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CE" w:rsidRPr="00DE2B3F" w:rsidRDefault="001E6E3E" w:rsidP="00FE35CE">
      <w:pPr>
        <w:pStyle w:val="21"/>
        <w:shd w:val="clear" w:color="auto" w:fill="auto"/>
        <w:spacing w:after="0"/>
        <w:rPr>
          <w:rStyle w:val="23"/>
          <w:color w:val="000000"/>
        </w:rPr>
      </w:pPr>
      <w:r w:rsidRPr="00DE2B3F">
        <w:rPr>
          <w:rStyle w:val="23"/>
          <w:color w:val="000000"/>
        </w:rPr>
        <w:t>ПОДПРОГРАММА</w:t>
      </w:r>
    </w:p>
    <w:p w:rsidR="00FE35CE" w:rsidRPr="001E6E3E" w:rsidRDefault="00FE35CE" w:rsidP="00FE35CE">
      <w:pPr>
        <w:pStyle w:val="21"/>
        <w:shd w:val="clear" w:color="auto" w:fill="auto"/>
        <w:spacing w:after="0"/>
        <w:rPr>
          <w:b w:val="0"/>
        </w:rPr>
      </w:pPr>
      <w:r w:rsidRPr="001E6E3E">
        <w:rPr>
          <w:rStyle w:val="23"/>
          <w:b/>
          <w:color w:val="000000"/>
        </w:rPr>
        <w:t>«Развитие дополнительного образования детей»</w:t>
      </w:r>
    </w:p>
    <w:p w:rsidR="00FE35CE" w:rsidRPr="00DE2B3F" w:rsidRDefault="00FE35CE" w:rsidP="00FE35CE">
      <w:pPr>
        <w:pStyle w:val="21"/>
        <w:shd w:val="clear" w:color="auto" w:fill="auto"/>
        <w:spacing w:after="0"/>
        <w:jc w:val="left"/>
        <w:rPr>
          <w:rStyle w:val="23"/>
          <w:color w:val="000000"/>
        </w:rPr>
      </w:pPr>
      <w:r w:rsidRPr="00DE2B3F">
        <w:rPr>
          <w:rStyle w:val="23"/>
          <w:color w:val="000000"/>
        </w:rPr>
        <w:t>Паспорт подпрограммы «Разви</w:t>
      </w:r>
      <w:r>
        <w:rPr>
          <w:rStyle w:val="23"/>
          <w:color w:val="000000"/>
        </w:rPr>
        <w:t>тие дополнительного образования</w:t>
      </w:r>
      <w:r w:rsidR="00D31529">
        <w:rPr>
          <w:rStyle w:val="23"/>
          <w:color w:val="000000"/>
        </w:rPr>
        <w:t xml:space="preserve"> детей</w:t>
      </w:r>
      <w:r w:rsidRPr="00DE2B3F">
        <w:rPr>
          <w:rStyle w:val="23"/>
          <w:color w:val="000000"/>
        </w:rPr>
        <w:t>»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3739"/>
        <w:gridCol w:w="4973"/>
      </w:tblGrid>
      <w:tr w:rsidR="00FE35CE" w:rsidRPr="00DE2B3F" w:rsidTr="00CA486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№</w:t>
            </w:r>
          </w:p>
        </w:tc>
        <w:tc>
          <w:tcPr>
            <w:tcW w:w="8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326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Наименование подпрограммы: «Разви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тие дополнительного образования</w:t>
            </w:r>
            <w:r w:rsidR="00D31529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детей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» (далее - подпрограмма 3)</w:t>
            </w:r>
          </w:p>
        </w:tc>
      </w:tr>
      <w:tr w:rsidR="00FE35CE" w:rsidRPr="00DE2B3F" w:rsidTr="00CA486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542C2D" w:rsidRDefault="00FE35CE" w:rsidP="00CA4867">
            <w:pPr>
              <w:pStyle w:val="a5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542C2D">
              <w:rPr>
                <w:rStyle w:val="BodyTextChar"/>
                <w:spacing w:val="0"/>
                <w:sz w:val="28"/>
                <w:szCs w:val="28"/>
              </w:rPr>
              <w:t>Соисполнитель муниципальной программы, ответственный за подпрограмму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E35CE" w:rsidRPr="00DE2B3F" w:rsidRDefault="00486BA1" w:rsidP="00486BA1">
            <w:pPr>
              <w:pStyle w:val="a5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Администрация муниципального района «Краснояружский район» </w:t>
            </w:r>
          </w:p>
        </w:tc>
      </w:tr>
      <w:tr w:rsidR="00FE35CE" w:rsidRPr="00DE2B3F" w:rsidTr="00CA4867">
        <w:trPr>
          <w:trHeight w:val="10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542C2D" w:rsidRDefault="00FE35CE" w:rsidP="00542C2D">
            <w:pPr>
              <w:pStyle w:val="a5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542C2D">
              <w:rPr>
                <w:spacing w:val="0"/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E35CE" w:rsidRDefault="00FE35CE" w:rsidP="00CA4867">
            <w:pPr>
              <w:pStyle w:val="a5"/>
              <w:shd w:val="clear" w:color="auto" w:fill="auto"/>
              <w:spacing w:before="0" w:line="322" w:lineRule="exact"/>
              <w:jc w:val="left"/>
              <w:rPr>
                <w:rStyle w:val="BodyTextChar"/>
                <w:color w:val="000000"/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МУ «Управление образования администрации Краснояружского района</w:t>
            </w:r>
            <w:r w:rsidR="007E4973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Белгородской области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»</w:t>
            </w:r>
          </w:p>
          <w:p w:rsidR="00FE35CE" w:rsidRPr="00DE2B3F" w:rsidRDefault="00FE35CE" w:rsidP="00486BA1">
            <w:pPr>
              <w:pStyle w:val="a5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</w:p>
        </w:tc>
      </w:tr>
      <w:tr w:rsidR="00FE35CE" w:rsidRPr="00DE2B3F" w:rsidTr="00CA486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542C2D" w:rsidRDefault="00FE35CE" w:rsidP="00CA4867">
            <w:pPr>
              <w:pStyle w:val="a5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542C2D">
              <w:rPr>
                <w:rStyle w:val="BodyTextChar"/>
                <w:spacing w:val="0"/>
                <w:sz w:val="28"/>
                <w:szCs w:val="28"/>
              </w:rPr>
              <w:t xml:space="preserve">Цели (цели) подпрограммы 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Развитие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муниципальной 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системы воспитания и дополнительного образования детей и молодежи</w:t>
            </w:r>
          </w:p>
        </w:tc>
      </w:tr>
      <w:tr w:rsidR="00FE35CE" w:rsidRPr="00DE2B3F" w:rsidTr="00CA486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542C2D" w:rsidRDefault="00FE35CE" w:rsidP="00CA4867">
            <w:pPr>
              <w:pStyle w:val="a5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542C2D">
              <w:rPr>
                <w:rStyle w:val="BodyTextChar"/>
                <w:spacing w:val="0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1.Обеспечение доступно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сти дополнительного образования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.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2. Модернизация содержания дополнительного образования.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3. Модернизация и развитие инфраструктуры организаций дополнительного образования.</w:t>
            </w:r>
          </w:p>
        </w:tc>
      </w:tr>
      <w:tr w:rsidR="00FE35CE" w:rsidRPr="00DE2B3F" w:rsidTr="00CA486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542C2D" w:rsidRDefault="00FE35CE" w:rsidP="00CA4867">
            <w:pPr>
              <w:pStyle w:val="a5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 w:rsidRPr="00542C2D">
              <w:rPr>
                <w:rStyle w:val="BodyTextChar"/>
                <w:spacing w:val="0"/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CE" w:rsidRPr="00DE2B3F" w:rsidRDefault="00FE35CE" w:rsidP="00486BA1">
            <w:pPr>
              <w:pStyle w:val="a5"/>
              <w:shd w:val="clear" w:color="auto" w:fill="auto"/>
              <w:spacing w:before="0" w:line="374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2015-2020</w:t>
            </w:r>
            <w:r w:rsidR="00486BA1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гг.</w:t>
            </w:r>
          </w:p>
        </w:tc>
      </w:tr>
      <w:tr w:rsidR="00FE35CE" w:rsidRPr="00DE2B3F" w:rsidTr="00CA486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542C2D" w:rsidRDefault="00FE35CE" w:rsidP="00CA4867">
            <w:pPr>
              <w:pStyle w:val="a5"/>
              <w:shd w:val="clear" w:color="auto" w:fill="auto"/>
              <w:spacing w:before="0" w:line="326" w:lineRule="exact"/>
              <w:jc w:val="left"/>
              <w:rPr>
                <w:spacing w:val="0"/>
                <w:sz w:val="28"/>
                <w:szCs w:val="28"/>
              </w:rPr>
            </w:pPr>
            <w:r w:rsidRPr="00542C2D">
              <w:rPr>
                <w:sz w:val="28"/>
                <w:szCs w:val="28"/>
              </w:rPr>
              <w:t xml:space="preserve">Общий объем бюджетных ассигнований подпрограммы, в том числе за счет средств         </w:t>
            </w:r>
            <w:r w:rsidRPr="00542C2D">
              <w:rPr>
                <w:sz w:val="28"/>
                <w:szCs w:val="28"/>
              </w:rPr>
              <w:br/>
              <w:t xml:space="preserve">местного бюджета (с расшифровкой   </w:t>
            </w:r>
            <w:r w:rsidRPr="00542C2D">
              <w:rPr>
                <w:sz w:val="28"/>
                <w:szCs w:val="28"/>
              </w:rPr>
              <w:br/>
              <w:t xml:space="preserve">плановых объемов бюджетных           </w:t>
            </w:r>
            <w:r w:rsidRPr="00542C2D">
              <w:rPr>
                <w:sz w:val="28"/>
                <w:szCs w:val="28"/>
              </w:rPr>
              <w:br/>
              <w:t xml:space="preserve">ассигнований по годам ее реализации), а также прогнозный объем средств,    </w:t>
            </w:r>
            <w:r w:rsidRPr="00542C2D">
              <w:rPr>
                <w:sz w:val="28"/>
                <w:szCs w:val="28"/>
              </w:rPr>
              <w:br/>
              <w:t xml:space="preserve">привлекаемых из других источников    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Планируемый общий объем фина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нсирования подпрограммы 3 в 2015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-2020 годах за счет всех источников финансирования составит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145417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рублей.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Объем финансирования подпрограммы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3 в 2015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-2020 годах за счет средств областного бюджета составит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5219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рублей, в том числе по годам: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2015 год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–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770 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тыс. рублей;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2016 год -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871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2017 год -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880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2018 год -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889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2019 год -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899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left"/>
              <w:rPr>
                <w:rStyle w:val="BodyTextChar"/>
                <w:color w:val="000000"/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2020 год -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910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рублей. 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Планируемый объем финансирования</w:t>
            </w:r>
          </w:p>
        </w:tc>
      </w:tr>
      <w:tr w:rsidR="00FE35CE" w:rsidRPr="00DE2B3F" w:rsidTr="00CA486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pacing w:before="0" w:line="260" w:lineRule="exact"/>
              <w:rPr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7A5694" w:rsidRDefault="00FE35CE" w:rsidP="00CA4867">
            <w:pPr>
              <w:pStyle w:val="a5"/>
              <w:spacing w:before="0" w:line="326" w:lineRule="exact"/>
              <w:rPr>
                <w:color w:val="FF0000"/>
                <w:spacing w:val="0"/>
                <w:sz w:val="28"/>
                <w:szCs w:val="28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CE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rStyle w:val="BodyTextChar"/>
                <w:color w:val="000000"/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подпрограммы 3 в 2015-2020 годах за счет средств консолидированного бюджета муниципального образования-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lastRenderedPageBreak/>
              <w:t>140198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, в том числе по годам: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2015 год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–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21958 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тыс. рублей;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2016 год -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22872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2017 год -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23025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2018 год -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24320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2019 год -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23726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left"/>
              <w:rPr>
                <w:rStyle w:val="BodyTextChar"/>
                <w:color w:val="000000"/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2020 год - 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24297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тыс. рублей. 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color w:val="000000"/>
                <w:spacing w:val="0"/>
                <w:sz w:val="28"/>
                <w:szCs w:val="28"/>
              </w:rPr>
            </w:pPr>
          </w:p>
        </w:tc>
      </w:tr>
      <w:tr w:rsidR="00FE35CE" w:rsidRPr="00DE2B3F" w:rsidTr="00CA486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542C2D" w:rsidRDefault="00FE35CE" w:rsidP="00CA4867">
            <w:pPr>
              <w:pStyle w:val="a5"/>
              <w:shd w:val="clear" w:color="auto" w:fill="auto"/>
              <w:spacing w:before="0" w:line="326" w:lineRule="exact"/>
              <w:jc w:val="left"/>
              <w:rPr>
                <w:spacing w:val="0"/>
                <w:sz w:val="28"/>
                <w:szCs w:val="28"/>
              </w:rPr>
            </w:pPr>
            <w:r w:rsidRPr="00542C2D">
              <w:rPr>
                <w:sz w:val="28"/>
                <w:szCs w:val="28"/>
              </w:rPr>
              <w:t>Показатели конечного результата реализации подпрограммы</w:t>
            </w:r>
            <w:r w:rsidRPr="00542C2D">
              <w:rPr>
                <w:rStyle w:val="BodyTextChar"/>
                <w:spacing w:val="0"/>
                <w:sz w:val="28"/>
                <w:szCs w:val="28"/>
              </w:rPr>
              <w:t xml:space="preserve"> 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Доля детей, охваченных дополнительными образовательными программами, в общей численности дете</w:t>
            </w:r>
            <w:r>
              <w:rPr>
                <w:rStyle w:val="BodyTextChar"/>
                <w:color w:val="000000"/>
                <w:spacing w:val="0"/>
                <w:sz w:val="28"/>
                <w:szCs w:val="28"/>
              </w:rPr>
              <w:t>й и молодежи от 5 до 18 лет - 86</w:t>
            </w: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% в 2020 году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322" w:lineRule="exact"/>
              <w:jc w:val="both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Удельный вес численности обучающихся по дополнительным образовательным программам, участвующих в олимпиадах и конкурса различного уровня, в общей </w:t>
            </w:r>
            <w:proofErr w:type="gramStart"/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численности</w:t>
            </w:r>
            <w:proofErr w:type="gramEnd"/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обучающихся по дополнительным образовательным программам - 47 % в 2020 году</w:t>
            </w:r>
          </w:p>
        </w:tc>
      </w:tr>
    </w:tbl>
    <w:p w:rsidR="00956508" w:rsidRPr="00CD60F7" w:rsidRDefault="00956508" w:rsidP="00956508">
      <w:pPr>
        <w:pStyle w:val="2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bookmark17"/>
      <w:r>
        <w:rPr>
          <w:rFonts w:ascii="Times New Roman" w:hAnsi="Times New Roman"/>
          <w:b/>
          <w:bCs/>
          <w:sz w:val="28"/>
          <w:szCs w:val="28"/>
        </w:rPr>
        <w:t>Х</w:t>
      </w:r>
      <w:r w:rsidRPr="00CD60F7">
        <w:rPr>
          <w:rFonts w:ascii="Times New Roman" w:hAnsi="Times New Roman"/>
          <w:b/>
          <w:bCs/>
          <w:sz w:val="28"/>
          <w:szCs w:val="28"/>
        </w:rPr>
        <w:t xml:space="preserve">арактеристика сферы реализации подпрограммы, </w:t>
      </w:r>
      <w:r w:rsidR="00E3489E">
        <w:rPr>
          <w:rFonts w:ascii="Times New Roman" w:hAnsi="Times New Roman"/>
          <w:b/>
          <w:bCs/>
          <w:sz w:val="28"/>
          <w:szCs w:val="28"/>
        </w:rPr>
        <w:t xml:space="preserve">описание </w:t>
      </w:r>
      <w:r w:rsidRPr="00CD60F7">
        <w:rPr>
          <w:rFonts w:ascii="Times New Roman" w:hAnsi="Times New Roman"/>
          <w:b/>
          <w:bCs/>
          <w:sz w:val="28"/>
          <w:szCs w:val="28"/>
        </w:rPr>
        <w:t>основных проблем в указанной сфере и прогноз ее развития.</w:t>
      </w:r>
    </w:p>
    <w:bookmarkEnd w:id="0"/>
    <w:p w:rsidR="00FE35CE" w:rsidRPr="00DE2B3F" w:rsidRDefault="00FE35CE" w:rsidP="00FE35CE">
      <w:pPr>
        <w:pStyle w:val="a5"/>
        <w:shd w:val="clear" w:color="auto" w:fill="auto"/>
        <w:spacing w:before="0" w:line="326" w:lineRule="exact"/>
        <w:ind w:firstLine="720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Сфера действия данной</w:t>
      </w:r>
      <w:r>
        <w:rPr>
          <w:rStyle w:val="BodyTextChar"/>
          <w:color w:val="000000"/>
          <w:spacing w:val="0"/>
          <w:sz w:val="28"/>
          <w:szCs w:val="28"/>
        </w:rPr>
        <w:t xml:space="preserve"> </w:t>
      </w:r>
      <w:r w:rsidR="00E3489E">
        <w:rPr>
          <w:rStyle w:val="BodyTextChar"/>
          <w:color w:val="000000"/>
          <w:spacing w:val="0"/>
          <w:sz w:val="28"/>
          <w:szCs w:val="28"/>
        </w:rPr>
        <w:t xml:space="preserve">подпрограммы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охватывает систему муниципальных организаций</w:t>
      </w:r>
      <w:r w:rsidRPr="00DE2B3F">
        <w:rPr>
          <w:rStyle w:val="BodyTextChar"/>
          <w:color w:val="000000"/>
          <w:spacing w:val="0"/>
          <w:sz w:val="28"/>
          <w:szCs w:val="28"/>
        </w:rPr>
        <w:tab/>
        <w:t xml:space="preserve"> дополнительного образования детей, расположенных на территории Краснояружского района, и устанавливает меры по реализации образовательной политики в области дополнительного образования детей.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Дополнительное образование детей направлено на формирование и развитие творческих способностей детей и взрослых, удовлетворение их индивидуальных потребностей</w:t>
      </w:r>
      <w:r>
        <w:rPr>
          <w:rStyle w:val="BodyTextChar"/>
          <w:color w:val="000000"/>
          <w:spacing w:val="0"/>
          <w:sz w:val="28"/>
          <w:szCs w:val="28"/>
        </w:rPr>
        <w:t xml:space="preserve"> </w:t>
      </w:r>
      <w:r w:rsidRPr="00DE2B3F">
        <w:rPr>
          <w:rStyle w:val="BodyTextChar"/>
          <w:color w:val="000000"/>
          <w:spacing w:val="0"/>
          <w:sz w:val="28"/>
          <w:szCs w:val="28"/>
        </w:rPr>
        <w:t>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времени. Дополнительное образование детей обеспечивает их адаптацию к жизни в обществе, профессиональную ориентацию, а также выявление и поддержку детей, проявивших выдающиеся способности. Дополнительные общеобразовательные программы для детей должны учитывать возрастные и индивидуальные особенности детей.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В Краснояружском районе накоплен положительный опыт по развитию системы дополнительного образования детей и молодежи, укреплению воспитательного потенциала образовательных организаций региона. Реализуются долгосрочные целевые программы в области 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</w:rPr>
        <w:t>духовно</w:t>
      </w:r>
      <w:r w:rsidRPr="00DE2B3F">
        <w:rPr>
          <w:rStyle w:val="BodyTextChar"/>
          <w:color w:val="000000"/>
          <w:spacing w:val="0"/>
          <w:sz w:val="28"/>
          <w:szCs w:val="28"/>
        </w:rPr>
        <w:softHyphen/>
        <w:t>нравственного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</w:rPr>
        <w:t xml:space="preserve">, патриотического воспитания, профилактики негативных проявлений в подростковой среде. 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lastRenderedPageBreak/>
        <w:t>В системе образования Краснояружского района функционируют 2 организации дополнительного образования: МОУ ДОД «Центр дополнительного образования для детей» и МОУ ДОД «Станци</w:t>
      </w:r>
      <w:r>
        <w:rPr>
          <w:rStyle w:val="BodyTextChar"/>
          <w:color w:val="000000"/>
          <w:spacing w:val="0"/>
          <w:sz w:val="28"/>
          <w:szCs w:val="28"/>
        </w:rPr>
        <w:t>я юных натуралистов». Программами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дополнительного образования охвачено свыше 1700 детей и подростков в возрасте от 5 до 18 лет, что составляет </w:t>
      </w:r>
      <w:r>
        <w:rPr>
          <w:rStyle w:val="BodyTextChar"/>
          <w:color w:val="000000"/>
          <w:spacing w:val="0"/>
          <w:sz w:val="28"/>
          <w:szCs w:val="28"/>
        </w:rPr>
        <w:t xml:space="preserve">более </w:t>
      </w:r>
      <w:r w:rsidRPr="00DE2B3F">
        <w:rPr>
          <w:rStyle w:val="BodyTextChar"/>
          <w:color w:val="000000"/>
          <w:spacing w:val="0"/>
          <w:sz w:val="28"/>
          <w:szCs w:val="28"/>
        </w:rPr>
        <w:t>100% обучающихся.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В район</w:t>
      </w:r>
      <w:r>
        <w:rPr>
          <w:rStyle w:val="BodyTextChar"/>
          <w:color w:val="000000"/>
          <w:spacing w:val="0"/>
          <w:sz w:val="28"/>
          <w:szCs w:val="28"/>
        </w:rPr>
        <w:t>е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созданы 3  </w:t>
      </w:r>
      <w:r>
        <w:rPr>
          <w:rStyle w:val="BodyTextChar"/>
          <w:color w:val="000000"/>
          <w:spacing w:val="0"/>
          <w:sz w:val="28"/>
          <w:szCs w:val="28"/>
        </w:rPr>
        <w:t xml:space="preserve">детские </w:t>
      </w:r>
      <w:r w:rsidRPr="00DE2B3F">
        <w:rPr>
          <w:rStyle w:val="BodyTextChar"/>
          <w:color w:val="000000"/>
          <w:spacing w:val="0"/>
          <w:sz w:val="28"/>
          <w:szCs w:val="28"/>
        </w:rPr>
        <w:t>общественные организаций, которыми охвачено около 130</w:t>
      </w:r>
      <w:r>
        <w:rPr>
          <w:rStyle w:val="BodyTextChar"/>
          <w:color w:val="000000"/>
          <w:spacing w:val="0"/>
          <w:sz w:val="28"/>
          <w:szCs w:val="28"/>
        </w:rPr>
        <w:t>0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детей. Общая характеристика системы дополнительного образования детей представлена в таблице 3.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right"/>
        <w:rPr>
          <w:rStyle w:val="BodyTextChar"/>
          <w:color w:val="000000"/>
          <w:spacing w:val="0"/>
          <w:sz w:val="28"/>
          <w:szCs w:val="28"/>
        </w:rPr>
      </w:pP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right"/>
        <w:rPr>
          <w:rStyle w:val="BodyTextChar"/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Таблица 3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right"/>
        <w:rPr>
          <w:sz w:val="28"/>
          <w:szCs w:val="28"/>
        </w:rPr>
      </w:pP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rPr>
          <w:rStyle w:val="BodyTextChar"/>
          <w:b/>
          <w:color w:val="000000"/>
          <w:spacing w:val="0"/>
          <w:sz w:val="28"/>
          <w:szCs w:val="28"/>
        </w:rPr>
      </w:pPr>
      <w:r w:rsidRPr="00DE2B3F">
        <w:rPr>
          <w:rStyle w:val="BodyTextChar"/>
          <w:b/>
          <w:color w:val="000000"/>
          <w:spacing w:val="0"/>
          <w:sz w:val="28"/>
          <w:szCs w:val="28"/>
        </w:rPr>
        <w:t xml:space="preserve">Основные количественные характеристики системы 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rPr>
          <w:rStyle w:val="BodyTextChar"/>
          <w:b/>
          <w:color w:val="000000"/>
          <w:spacing w:val="0"/>
          <w:sz w:val="28"/>
          <w:szCs w:val="28"/>
        </w:rPr>
      </w:pPr>
      <w:r w:rsidRPr="00DE2B3F">
        <w:rPr>
          <w:rStyle w:val="BodyTextChar"/>
          <w:b/>
          <w:color w:val="000000"/>
          <w:spacing w:val="0"/>
          <w:sz w:val="28"/>
          <w:szCs w:val="28"/>
        </w:rPr>
        <w:t>дополнительного образования детей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rPr>
          <w:rStyle w:val="BodyTextChar"/>
          <w:color w:val="000000"/>
          <w:spacing w:val="0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14"/>
        <w:gridCol w:w="2400"/>
        <w:gridCol w:w="715"/>
        <w:gridCol w:w="706"/>
        <w:gridCol w:w="706"/>
        <w:gridCol w:w="710"/>
        <w:gridCol w:w="715"/>
        <w:gridCol w:w="835"/>
        <w:gridCol w:w="734"/>
        <w:gridCol w:w="701"/>
        <w:gridCol w:w="710"/>
      </w:tblGrid>
      <w:tr w:rsidR="00FE35CE" w:rsidRPr="00DE2B3F" w:rsidTr="00CA4867">
        <w:trPr>
          <w:trHeight w:hRule="exact" w:val="130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rStyle w:val="11pt"/>
                <w:color w:val="000000"/>
                <w:sz w:val="24"/>
                <w:szCs w:val="24"/>
              </w:rPr>
            </w:pP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rStyle w:val="11pt"/>
                <w:color w:val="00000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E2B3F">
              <w:rPr>
                <w:rStyle w:val="11pt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E2B3F">
              <w:rPr>
                <w:rStyle w:val="11pt"/>
                <w:color w:val="000000"/>
                <w:sz w:val="24"/>
                <w:szCs w:val="24"/>
              </w:rPr>
              <w:t>/</w:t>
            </w:r>
            <w:proofErr w:type="spellStart"/>
            <w:r w:rsidRPr="00DE2B3F">
              <w:rPr>
                <w:rStyle w:val="11pt"/>
                <w:color w:val="000000"/>
                <w:sz w:val="24"/>
                <w:szCs w:val="24"/>
              </w:rPr>
              <w:t>п</w:t>
            </w:r>
            <w:proofErr w:type="spellEnd"/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rStyle w:val="11pt"/>
                <w:color w:val="000000"/>
                <w:sz w:val="24"/>
                <w:szCs w:val="24"/>
              </w:rPr>
            </w:pP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rStyle w:val="11pt"/>
                <w:color w:val="000000"/>
                <w:sz w:val="24"/>
                <w:szCs w:val="24"/>
              </w:rPr>
            </w:pP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proofErr w:type="spellStart"/>
            <w:proofErr w:type="gramStart"/>
            <w:r w:rsidRPr="00DE2B3F">
              <w:rPr>
                <w:rStyle w:val="11pt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E2B3F">
              <w:rPr>
                <w:rStyle w:val="11pt"/>
                <w:color w:val="000000"/>
                <w:sz w:val="24"/>
                <w:szCs w:val="24"/>
              </w:rPr>
              <w:t>/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proofErr w:type="spellStart"/>
            <w:proofErr w:type="gramStart"/>
            <w:r w:rsidRPr="00DE2B3F">
              <w:rPr>
                <w:rStyle w:val="11pt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Наименование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2012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2013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2014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2015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2016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2017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2018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2019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2020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год</w:t>
            </w:r>
          </w:p>
        </w:tc>
      </w:tr>
      <w:tr w:rsidR="00FE35CE" w:rsidRPr="00DE2B3F" w:rsidTr="00CA4867">
        <w:trPr>
          <w:trHeight w:hRule="exact" w:val="9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317" w:lineRule="exact"/>
              <w:jc w:val="both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 xml:space="preserve">Численность детей и молодежи </w:t>
            </w:r>
            <w:r w:rsidRPr="00DE2B3F">
              <w:rPr>
                <w:rStyle w:val="11pt1"/>
                <w:color w:val="000000"/>
                <w:sz w:val="24"/>
                <w:szCs w:val="24"/>
              </w:rPr>
              <w:t>5-18</w:t>
            </w:r>
            <w:r w:rsidRPr="00DE2B3F">
              <w:rPr>
                <w:rStyle w:val="11pt"/>
                <w:color w:val="000000"/>
                <w:sz w:val="24"/>
                <w:szCs w:val="24"/>
              </w:rPr>
              <w:t xml:space="preserve"> лет, тыс. человек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2268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2286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2304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2334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2378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2409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2462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2482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2513</w:t>
            </w:r>
          </w:p>
        </w:tc>
      </w:tr>
      <w:tr w:rsidR="00FE35CE" w:rsidRPr="00DE2B3F" w:rsidTr="00CA4867">
        <w:trPr>
          <w:trHeight w:hRule="exact" w:val="258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rStyle w:val="11pt"/>
                <w:color w:val="000000"/>
                <w:sz w:val="24"/>
                <w:szCs w:val="24"/>
              </w:rPr>
            </w:pP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317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1pt"/>
                <w:color w:val="000000"/>
                <w:sz w:val="24"/>
                <w:szCs w:val="24"/>
              </w:rPr>
              <w:t xml:space="preserve">Доля детей, охваченных дополнительными образовательными программами, в общей численности детей и молодежи </w:t>
            </w:r>
            <w:r w:rsidRPr="00DE2B3F">
              <w:rPr>
                <w:rStyle w:val="11pt1"/>
                <w:color w:val="000000"/>
                <w:sz w:val="24"/>
                <w:szCs w:val="24"/>
              </w:rPr>
              <w:t>5-18</w:t>
            </w:r>
            <w:r w:rsidRPr="00DE2B3F">
              <w:rPr>
                <w:rStyle w:val="11pt"/>
                <w:color w:val="000000"/>
                <w:sz w:val="24"/>
                <w:szCs w:val="24"/>
              </w:rPr>
              <w:t xml:space="preserve"> лет, %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78,4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80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82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82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84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86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86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2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86</w:t>
            </w:r>
          </w:p>
        </w:tc>
      </w:tr>
    </w:tbl>
    <w:p w:rsidR="00FE35CE" w:rsidRPr="00DE2B3F" w:rsidRDefault="00FE35CE" w:rsidP="00FE35CE">
      <w:pPr>
        <w:rPr>
          <w:color w:val="auto"/>
          <w:sz w:val="28"/>
          <w:szCs w:val="28"/>
        </w:rPr>
      </w:pP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Основные приоритеты сферы воспитания и дополнительного образования - духовно-нравственное воспитание, продвижение здорового образа жизни, художественное творчество, экологическое воспитание. </w:t>
      </w:r>
    </w:p>
    <w:p w:rsidR="00FE35CE" w:rsidRDefault="00FE35CE" w:rsidP="00FE35CE">
      <w:pPr>
        <w:pStyle w:val="a5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Приняты меры по привлечению детей и подростков к занятиям физической культурой и спортом. Во всех образовательных учреждениях открыты спортивные секции по футболу, волейболу, которые ведут специалисты Центра дополнительного образования</w:t>
      </w:r>
      <w:r>
        <w:rPr>
          <w:rStyle w:val="BodyTextChar"/>
          <w:color w:val="000000"/>
          <w:spacing w:val="0"/>
          <w:sz w:val="28"/>
          <w:szCs w:val="28"/>
        </w:rPr>
        <w:t>.</w:t>
      </w:r>
    </w:p>
    <w:p w:rsidR="00FE35CE" w:rsidRPr="0057001C" w:rsidRDefault="00FE35CE" w:rsidP="00FE35CE">
      <w:pPr>
        <w:shd w:val="clear" w:color="auto" w:fill="FFFFFF"/>
        <w:spacing w:line="230" w:lineRule="atLeast"/>
        <w:ind w:right="5" w:firstLine="706"/>
        <w:jc w:val="both"/>
        <w:rPr>
          <w:rFonts w:ascii="Times New Roman" w:hAnsi="Times New Roman"/>
          <w:sz w:val="28"/>
          <w:szCs w:val="28"/>
        </w:rPr>
      </w:pPr>
      <w:r w:rsidRPr="0057001C">
        <w:rPr>
          <w:rFonts w:ascii="Times New Roman" w:hAnsi="Times New Roman"/>
          <w:sz w:val="28"/>
          <w:szCs w:val="28"/>
        </w:rPr>
        <w:t>Дополнительное образование детей физкультурно-спортивной направленности способствует:</w:t>
      </w:r>
    </w:p>
    <w:p w:rsidR="00FE35CE" w:rsidRPr="0057001C" w:rsidRDefault="00FE35CE" w:rsidP="00FE35CE">
      <w:pPr>
        <w:pStyle w:val="HTML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57001C">
        <w:rPr>
          <w:rFonts w:ascii="Times New Roman" w:hAnsi="Times New Roman" w:cs="Times New Roman"/>
          <w:sz w:val="28"/>
          <w:szCs w:val="28"/>
        </w:rPr>
        <w:t>- приобщению к занятиям физкультурой детей с раннего возраста;</w:t>
      </w:r>
    </w:p>
    <w:p w:rsidR="00FE35CE" w:rsidRPr="0057001C" w:rsidRDefault="00FE35CE" w:rsidP="00FE35CE">
      <w:pPr>
        <w:pStyle w:val="HTML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57001C">
        <w:rPr>
          <w:rFonts w:ascii="Times New Roman" w:hAnsi="Times New Roman" w:cs="Times New Roman"/>
          <w:sz w:val="28"/>
          <w:szCs w:val="28"/>
        </w:rPr>
        <w:t>- вовлечению максимально возможного числа дошкольников и школьников в систематические занятия физической культурой и спортом;</w:t>
      </w:r>
    </w:p>
    <w:p w:rsidR="00FE35CE" w:rsidRPr="0057001C" w:rsidRDefault="00FE35CE" w:rsidP="00FE35CE">
      <w:pPr>
        <w:pStyle w:val="HTML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57001C">
        <w:rPr>
          <w:rFonts w:ascii="Times New Roman" w:hAnsi="Times New Roman" w:cs="Times New Roman"/>
          <w:sz w:val="28"/>
          <w:szCs w:val="28"/>
        </w:rPr>
        <w:t>- отвлечению подрастающего поколения от пагубных привычек и деструктивного поведения;</w:t>
      </w:r>
    </w:p>
    <w:p w:rsidR="00FE35CE" w:rsidRPr="0057001C" w:rsidRDefault="00FE35CE" w:rsidP="00FE35CE">
      <w:pPr>
        <w:pStyle w:val="HTML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57001C">
        <w:rPr>
          <w:rFonts w:ascii="Times New Roman" w:hAnsi="Times New Roman" w:cs="Times New Roman"/>
          <w:sz w:val="28"/>
          <w:szCs w:val="28"/>
        </w:rPr>
        <w:lastRenderedPageBreak/>
        <w:t>- активному использованию физкультурно-оздоровительных занятий в целях профилактики и лечения заболеваний;</w:t>
      </w:r>
    </w:p>
    <w:p w:rsidR="00FE35CE" w:rsidRPr="0057001C" w:rsidRDefault="00FE35CE" w:rsidP="00FE35CE">
      <w:pPr>
        <w:pStyle w:val="HTML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57001C">
        <w:rPr>
          <w:rFonts w:ascii="Times New Roman" w:hAnsi="Times New Roman" w:cs="Times New Roman"/>
          <w:sz w:val="28"/>
          <w:szCs w:val="28"/>
        </w:rPr>
        <w:t xml:space="preserve">- улучшению показателей физического здоровья детей и подростков,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Краснояружского </w:t>
      </w:r>
      <w:r w:rsidRPr="0057001C">
        <w:rPr>
          <w:rFonts w:ascii="Times New Roman" w:hAnsi="Times New Roman" w:cs="Times New Roman"/>
          <w:sz w:val="28"/>
          <w:szCs w:val="28"/>
        </w:rPr>
        <w:t>района;</w:t>
      </w:r>
    </w:p>
    <w:p w:rsidR="00FE35CE" w:rsidRPr="0057001C" w:rsidRDefault="00FE35CE" w:rsidP="00FE35CE">
      <w:pPr>
        <w:pStyle w:val="HTML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57001C">
        <w:rPr>
          <w:rFonts w:ascii="Times New Roman" w:hAnsi="Times New Roman" w:cs="Times New Roman"/>
          <w:sz w:val="28"/>
          <w:szCs w:val="28"/>
        </w:rPr>
        <w:t>- массовому привлечению подрастающего поколения к занятиям физической культурой и спортом.</w:t>
      </w:r>
    </w:p>
    <w:p w:rsidR="00FE35CE" w:rsidRPr="0057001C" w:rsidRDefault="00FE35CE" w:rsidP="00FE35CE">
      <w:pPr>
        <w:autoSpaceDE w:val="0"/>
        <w:autoSpaceDN w:val="0"/>
        <w:adjustRightInd w:val="0"/>
        <w:ind w:firstLine="706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 w:rsidRPr="0057001C">
        <w:rPr>
          <w:rFonts w:ascii="Times New Roman" w:hAnsi="Times New Roman"/>
          <w:sz w:val="28"/>
          <w:szCs w:val="28"/>
        </w:rPr>
        <w:t xml:space="preserve">Вместе с тем  в организации работы физкультурно-спортивной направленности имеются следующие проблемы: </w:t>
      </w:r>
    </w:p>
    <w:p w:rsidR="00FE35CE" w:rsidRPr="0057001C" w:rsidRDefault="00FE35CE" w:rsidP="00FE35CE">
      <w:pPr>
        <w:pStyle w:val="text3cl"/>
        <w:spacing w:before="0" w:beforeAutospacing="0" w:after="0" w:afterAutospacing="0"/>
        <w:ind w:firstLine="706"/>
        <w:jc w:val="both"/>
        <w:rPr>
          <w:sz w:val="28"/>
          <w:szCs w:val="28"/>
        </w:rPr>
      </w:pPr>
      <w:r w:rsidRPr="0057001C">
        <w:rPr>
          <w:sz w:val="28"/>
          <w:szCs w:val="28"/>
        </w:rPr>
        <w:t>- слабая материально - техническая база образовательных организаций;</w:t>
      </w:r>
    </w:p>
    <w:p w:rsidR="00FE35CE" w:rsidRPr="0057001C" w:rsidRDefault="00FE35CE" w:rsidP="00FE35CE">
      <w:pPr>
        <w:pStyle w:val="text3cl"/>
        <w:spacing w:before="0" w:beforeAutospacing="0" w:after="0" w:afterAutospacing="0"/>
        <w:ind w:firstLine="706"/>
        <w:jc w:val="both"/>
        <w:rPr>
          <w:sz w:val="28"/>
          <w:szCs w:val="28"/>
        </w:rPr>
      </w:pPr>
      <w:r w:rsidRPr="0057001C">
        <w:rPr>
          <w:sz w:val="28"/>
          <w:szCs w:val="28"/>
        </w:rPr>
        <w:t>- недостаточный уровень современного программно - методического и технологического обеспечения процесса физического воспитания и оздоровления;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    </w:t>
      </w: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>Приоритетной задачей развития сферы воспитания и дополнительного образования детей является увеличение охвата детей услугами дополнительного образования и обеспечение соответствия предоставляемых услуг изменяющимся потребностям населения, внедрение экспериментальных образовательных программ нового поколения, развитие воспитательной компоненты в образовательных организациях, рост социального статуса воспитания, духовно-нравственное развитие личности, обеспечение подготовки обучающихся к жизненному самоопределению, социальной адаптации.</w:t>
      </w:r>
      <w:proofErr w:type="gramEnd"/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</w:p>
    <w:p w:rsidR="00956508" w:rsidRPr="00151146" w:rsidRDefault="00956508" w:rsidP="00956508">
      <w:pPr>
        <w:pStyle w:val="2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bookmark18"/>
      <w:r w:rsidRPr="00151146">
        <w:rPr>
          <w:rFonts w:ascii="Times New Roman" w:hAnsi="Times New Roman"/>
          <w:b/>
          <w:bCs/>
          <w:sz w:val="28"/>
          <w:szCs w:val="28"/>
        </w:rPr>
        <w:t>Цель (цели), задачи</w:t>
      </w:r>
      <w:r w:rsidR="00E3489E">
        <w:rPr>
          <w:rFonts w:ascii="Times New Roman" w:hAnsi="Times New Roman"/>
          <w:b/>
          <w:bCs/>
          <w:sz w:val="28"/>
          <w:szCs w:val="28"/>
        </w:rPr>
        <w:t>,</w:t>
      </w:r>
      <w:r w:rsidRPr="00151146">
        <w:rPr>
          <w:rFonts w:ascii="Times New Roman" w:hAnsi="Times New Roman"/>
          <w:b/>
          <w:bCs/>
          <w:sz w:val="28"/>
          <w:szCs w:val="28"/>
        </w:rPr>
        <w:t xml:space="preserve"> сроки и этапы реализации подпрограммы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bookmarkEnd w:id="1"/>
    <w:p w:rsidR="00542C2D" w:rsidRDefault="00542C2D" w:rsidP="00FE35CE">
      <w:pPr>
        <w:pStyle w:val="a5"/>
        <w:shd w:val="clear" w:color="auto" w:fill="auto"/>
        <w:spacing w:before="0" w:line="326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Целью подпрограммы </w:t>
      </w:r>
      <w:r w:rsidR="00FE35CE" w:rsidRPr="00DE2B3F">
        <w:rPr>
          <w:rStyle w:val="BodyTextChar"/>
          <w:color w:val="000000"/>
          <w:spacing w:val="0"/>
          <w:sz w:val="28"/>
          <w:szCs w:val="28"/>
        </w:rPr>
        <w:t xml:space="preserve"> является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Развитие </w:t>
      </w:r>
      <w:r>
        <w:rPr>
          <w:rStyle w:val="BodyTextChar"/>
          <w:color w:val="000000"/>
          <w:spacing w:val="0"/>
          <w:sz w:val="28"/>
          <w:szCs w:val="28"/>
        </w:rPr>
        <w:t xml:space="preserve">муниципальной </w:t>
      </w:r>
      <w:r w:rsidRPr="00DE2B3F">
        <w:rPr>
          <w:rStyle w:val="BodyTextChar"/>
          <w:color w:val="000000"/>
          <w:spacing w:val="0"/>
          <w:sz w:val="28"/>
          <w:szCs w:val="28"/>
        </w:rPr>
        <w:t>системы воспитания и дополнительного образования детей и молодежи</w:t>
      </w:r>
      <w:r>
        <w:rPr>
          <w:rStyle w:val="BodyTextChar"/>
          <w:color w:val="000000"/>
          <w:spacing w:val="0"/>
          <w:sz w:val="28"/>
          <w:szCs w:val="28"/>
        </w:rPr>
        <w:t>.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</w:t>
      </w:r>
    </w:p>
    <w:p w:rsidR="00FE35CE" w:rsidRPr="00DE2B3F" w:rsidRDefault="00542C2D" w:rsidP="00FE35CE">
      <w:pPr>
        <w:pStyle w:val="a5"/>
        <w:shd w:val="clear" w:color="auto" w:fill="auto"/>
        <w:spacing w:before="0" w:line="326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Задачами подпрограммы </w:t>
      </w:r>
      <w:r w:rsidR="00FE35CE" w:rsidRPr="00DE2B3F">
        <w:rPr>
          <w:rStyle w:val="BodyTextChar"/>
          <w:color w:val="000000"/>
          <w:spacing w:val="0"/>
          <w:sz w:val="28"/>
          <w:szCs w:val="28"/>
        </w:rPr>
        <w:t xml:space="preserve"> являются:</w:t>
      </w:r>
    </w:p>
    <w:p w:rsidR="00542C2D" w:rsidRPr="00DE2B3F" w:rsidRDefault="00542C2D" w:rsidP="00542C2D">
      <w:pPr>
        <w:pStyle w:val="a5"/>
        <w:numPr>
          <w:ilvl w:val="0"/>
          <w:numId w:val="3"/>
        </w:numPr>
        <w:shd w:val="clear" w:color="auto" w:fill="auto"/>
        <w:spacing w:before="0" w:line="322" w:lineRule="exact"/>
        <w:jc w:val="left"/>
        <w:rPr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Обеспечение доступно</w:t>
      </w:r>
      <w:r>
        <w:rPr>
          <w:rStyle w:val="BodyTextChar"/>
          <w:color w:val="000000"/>
          <w:spacing w:val="0"/>
          <w:sz w:val="28"/>
          <w:szCs w:val="28"/>
        </w:rPr>
        <w:t>сти дополнительного образования</w:t>
      </w:r>
      <w:r w:rsidRPr="00DE2B3F">
        <w:rPr>
          <w:rStyle w:val="BodyTextChar"/>
          <w:color w:val="000000"/>
          <w:spacing w:val="0"/>
          <w:sz w:val="28"/>
          <w:szCs w:val="28"/>
        </w:rPr>
        <w:t>.</w:t>
      </w:r>
    </w:p>
    <w:p w:rsidR="00542C2D" w:rsidRPr="00DE2B3F" w:rsidRDefault="00542C2D" w:rsidP="00542C2D">
      <w:pPr>
        <w:pStyle w:val="a5"/>
        <w:numPr>
          <w:ilvl w:val="0"/>
          <w:numId w:val="3"/>
        </w:numPr>
        <w:shd w:val="clear" w:color="auto" w:fill="auto"/>
        <w:spacing w:before="0" w:line="322" w:lineRule="exact"/>
        <w:jc w:val="left"/>
        <w:rPr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Модернизация содержания дополнительного образования.</w:t>
      </w:r>
    </w:p>
    <w:p w:rsidR="00542C2D" w:rsidRPr="00DE2B3F" w:rsidRDefault="00542C2D" w:rsidP="00542C2D">
      <w:pPr>
        <w:pStyle w:val="a5"/>
        <w:numPr>
          <w:ilvl w:val="0"/>
          <w:numId w:val="3"/>
        </w:numPr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Модернизация и развитие инфраструктуры организаций дополнительного образования.</w:t>
      </w:r>
    </w:p>
    <w:p w:rsidR="00FE35CE" w:rsidRPr="00DE2B3F" w:rsidRDefault="00FE35CE" w:rsidP="00FE35CE">
      <w:pPr>
        <w:pStyle w:val="a5"/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Основными показателями конечного резу</w:t>
      </w:r>
      <w:r w:rsidR="00542C2D">
        <w:rPr>
          <w:rStyle w:val="BodyTextChar"/>
          <w:color w:val="000000"/>
          <w:spacing w:val="0"/>
          <w:sz w:val="28"/>
          <w:szCs w:val="28"/>
        </w:rPr>
        <w:t xml:space="preserve">льтата реализации подпрограммы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являются:</w:t>
      </w:r>
    </w:p>
    <w:p w:rsidR="004F6966" w:rsidRPr="00DE2B3F" w:rsidRDefault="004F6966" w:rsidP="004F6966">
      <w:pPr>
        <w:pStyle w:val="a5"/>
        <w:shd w:val="clear" w:color="auto" w:fill="auto"/>
        <w:spacing w:before="0" w:line="322" w:lineRule="exact"/>
        <w:jc w:val="both"/>
        <w:rPr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Доля детей, охваченных дополнительными образовательными программами, в общей численности дете</w:t>
      </w:r>
      <w:r>
        <w:rPr>
          <w:rStyle w:val="BodyTextChar"/>
          <w:color w:val="000000"/>
          <w:spacing w:val="0"/>
          <w:sz w:val="28"/>
          <w:szCs w:val="28"/>
        </w:rPr>
        <w:t>й и молодежи от 5 до 18 лет - 86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% в 2020 году</w:t>
      </w:r>
    </w:p>
    <w:p w:rsidR="004F6966" w:rsidRDefault="004F6966" w:rsidP="004F6966">
      <w:pPr>
        <w:pStyle w:val="a5"/>
        <w:shd w:val="clear" w:color="auto" w:fill="auto"/>
        <w:spacing w:before="0" w:line="326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Удельный вес численности обучающихся по дополнительным образовательным программам, участвующих в олимпиадах и конкурса различного уровня, в общей </w:t>
      </w: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>численности</w:t>
      </w:r>
      <w:proofErr w:type="gram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обучающихся по дополнительным образовательным программам - 47 % в 2020 году</w:t>
      </w:r>
    </w:p>
    <w:p w:rsidR="00FE35CE" w:rsidRPr="00DE2B3F" w:rsidRDefault="00FE35CE" w:rsidP="00FE35CE">
      <w:pPr>
        <w:pStyle w:val="a5"/>
        <w:shd w:val="clear" w:color="auto" w:fill="auto"/>
        <w:spacing w:before="0" w:line="326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Срок реализации подпрограммы 3 - 2015-2020 годы, этапы реализации не выделяются.</w:t>
      </w:r>
    </w:p>
    <w:p w:rsidR="00FE35CE" w:rsidRPr="00DE2B3F" w:rsidRDefault="00FE35CE" w:rsidP="00FE35CE">
      <w:pPr>
        <w:pStyle w:val="a5"/>
        <w:shd w:val="clear" w:color="auto" w:fill="auto"/>
        <w:spacing w:before="0" w:line="326" w:lineRule="exact"/>
        <w:jc w:val="both"/>
        <w:rPr>
          <w:sz w:val="28"/>
          <w:szCs w:val="28"/>
        </w:rPr>
      </w:pPr>
    </w:p>
    <w:p w:rsidR="00E11B07" w:rsidRPr="00036520" w:rsidRDefault="00E11B07" w:rsidP="00E11B07">
      <w:pPr>
        <w:pStyle w:val="2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2" w:name="bookmark19"/>
      <w:r w:rsidRPr="00036520">
        <w:rPr>
          <w:rFonts w:ascii="Times New Roman" w:hAnsi="Times New Roman"/>
          <w:b/>
          <w:bCs/>
          <w:sz w:val="28"/>
          <w:szCs w:val="28"/>
        </w:rPr>
        <w:t>Обоснование выделения системы основных мероприятий и краткое описание основных мероприятий подпрограммы</w:t>
      </w:r>
    </w:p>
    <w:bookmarkEnd w:id="2"/>
    <w:p w:rsidR="00FE35CE" w:rsidRPr="00DE2B3F" w:rsidRDefault="00FE35CE" w:rsidP="00FE35CE">
      <w:pPr>
        <w:pStyle w:val="a5"/>
        <w:shd w:val="clear" w:color="auto" w:fill="auto"/>
        <w:spacing w:before="0" w:line="31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Для выполнения задачи 1 «Обеспечение доступности д</w:t>
      </w:r>
      <w:r>
        <w:rPr>
          <w:rStyle w:val="BodyTextChar"/>
          <w:color w:val="000000"/>
          <w:spacing w:val="0"/>
          <w:sz w:val="28"/>
          <w:szCs w:val="28"/>
        </w:rPr>
        <w:t>ополнительного образования</w:t>
      </w:r>
      <w:r w:rsidRPr="00DE2B3F">
        <w:rPr>
          <w:rStyle w:val="BodyTextChar"/>
          <w:color w:val="000000"/>
          <w:spacing w:val="0"/>
          <w:sz w:val="28"/>
          <w:szCs w:val="28"/>
        </w:rPr>
        <w:t>» необходимо реализовать следующие основные мероприятия.</w:t>
      </w:r>
    </w:p>
    <w:p w:rsidR="00FE35CE" w:rsidRPr="00DE2B3F" w:rsidRDefault="00FE35CE" w:rsidP="00FE35CE">
      <w:pPr>
        <w:pStyle w:val="a5"/>
        <w:numPr>
          <w:ilvl w:val="1"/>
          <w:numId w:val="2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Обеспечение деятельности (оказание услуг) муниципальных учреждений </w:t>
      </w:r>
      <w:r w:rsidRPr="00DE2B3F">
        <w:rPr>
          <w:rStyle w:val="BodyTextChar"/>
          <w:color w:val="000000"/>
          <w:spacing w:val="0"/>
          <w:sz w:val="28"/>
          <w:szCs w:val="28"/>
        </w:rPr>
        <w:lastRenderedPageBreak/>
        <w:t>(организаций).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Реализация основного мероприятия направлена на развитие организаций дополнительного образования детей и молодёжи.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В рамках данного основного мероприятия будет происходить обеспечение деятельности организаций дополнительного образования детей, подведомственных МУ «Управление образования администрации Краснояружского района».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Мероприятие включает в себя оказание данными организациями муниципальных услуг, выполнение работ в рамках муниципального задания (организация предоставления дополнительного образования в кружках и секциях различной направленности, организация отдыха и оздоровления детей и т.д.).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Финансирование основного мероприятия осуществляется из муниципального бюджета.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Для выполнения задачи 2 «Модернизация содержания дополнительного образования детей» необходимо реализовать следующие основные мероприятия:</w:t>
      </w:r>
    </w:p>
    <w:p w:rsidR="00FE35CE" w:rsidRPr="00DE2B3F" w:rsidRDefault="00FE35CE" w:rsidP="00FE35CE">
      <w:pPr>
        <w:pStyle w:val="a5"/>
        <w:numPr>
          <w:ilvl w:val="1"/>
          <w:numId w:val="2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Мероприятия (мероприятия, проводимые для детей и молодежи; расширение потенциала системы дополнительного образования детей; укрепление материально-технической базы организаций).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>Реализация основного мероприятия направлена на развитие системы дополнительного образования детей, поддержку и организацию массовых мероприятий с детьми и молодежью, на создание условий для обеспечения свободы выбора обучающимися и родителями образовательных программ, возможности построения индивидуального образовательного маршрута, ориентированного на личностные результаты, разработку и экспериментальную апробацию образовательных программ нового поколения, на улучшение материально-технической базы организаций дополнительного образования детей, создание условий для реализации</w:t>
      </w:r>
      <w:proofErr w:type="gram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эффективного и рационального учебно-воспитательного процесса в организациях дополнительного образования детей.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Кроме того, в рамках данного основного мероприятия предполагается:</w:t>
      </w:r>
    </w:p>
    <w:p w:rsidR="00FE35CE" w:rsidRPr="00DE2B3F" w:rsidRDefault="00FE35CE" w:rsidP="00FE35CE">
      <w:pPr>
        <w:pStyle w:val="a5"/>
        <w:numPr>
          <w:ilvl w:val="0"/>
          <w:numId w:val="1"/>
        </w:numPr>
        <w:shd w:val="clear" w:color="auto" w:fill="auto"/>
        <w:spacing w:before="0" w:line="331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приобретение лабораторного и спортивного оборудования для организаций дополнительного образования детей;</w:t>
      </w:r>
    </w:p>
    <w:p w:rsidR="00FE35CE" w:rsidRPr="00DE2B3F" w:rsidRDefault="00FE35CE" w:rsidP="00FE35CE">
      <w:pPr>
        <w:pStyle w:val="a5"/>
        <w:numPr>
          <w:ilvl w:val="0"/>
          <w:numId w:val="1"/>
        </w:numPr>
        <w:shd w:val="clear" w:color="auto" w:fill="auto"/>
        <w:spacing w:before="0" w:line="331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обеспечение доступа к сети Интернет образовательных организаций дополнительного образования детей, подведомственных МУ «Управление образования администрации Краснояружского района».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Финансирование основного мероприятия осуществляется из муниципального бюджета.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Для выполнения задачи 3 «Модернизация и развитие инфраструктуры системы дополнительного образования детей» необходимо реализовать следующие основные мероприятия.</w:t>
      </w:r>
    </w:p>
    <w:p w:rsidR="00FE35CE" w:rsidRPr="00DE2B3F" w:rsidRDefault="00FE35CE" w:rsidP="00FE35CE">
      <w:pPr>
        <w:pStyle w:val="a5"/>
        <w:numPr>
          <w:ilvl w:val="1"/>
          <w:numId w:val="2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Капитальный ремонт объектов муниципальной собственности.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Основное мероприятие направлено на создание условий,</w:t>
      </w:r>
      <w:r>
        <w:rPr>
          <w:sz w:val="28"/>
          <w:szCs w:val="28"/>
        </w:rPr>
        <w:t xml:space="preserve">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соответствующих санитарно-эпидемиологическим требованиям к организациям дополнительного </w:t>
      </w:r>
      <w:r w:rsidRPr="00DE2B3F">
        <w:rPr>
          <w:rStyle w:val="BodyTextChar"/>
          <w:color w:val="000000"/>
          <w:spacing w:val="0"/>
          <w:sz w:val="28"/>
          <w:szCs w:val="28"/>
        </w:rPr>
        <w:lastRenderedPageBreak/>
        <w:t>образования. Будет проведена работа по модернизации требований санитарных и строительных норм, пожарной безопасности и иных требований к инфраструктуре организаций дополнительного образования детей.</w:t>
      </w:r>
    </w:p>
    <w:p w:rsidR="00FE35CE" w:rsidRPr="00DE2B3F" w:rsidRDefault="00FE35CE" w:rsidP="00FE35C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Финансирование мероприятия осуществляется из муниципального бюджета.</w:t>
      </w:r>
    </w:p>
    <w:p w:rsidR="00FE35CE" w:rsidRDefault="00FE35CE" w:rsidP="00FE35CE">
      <w:pPr>
        <w:pStyle w:val="a5"/>
        <w:numPr>
          <w:ilvl w:val="1"/>
          <w:numId w:val="2"/>
        </w:numPr>
        <w:shd w:val="clear" w:color="auto" w:fill="auto"/>
        <w:spacing w:before="0" w:line="322" w:lineRule="exact"/>
        <w:jc w:val="both"/>
        <w:rPr>
          <w:rStyle w:val="BodyTextChar"/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Предоставление мер социальной поддержки отдельным работникам муниципальных образовательных организаций, проживающих в сельских населенных пунктах, рабочих поселках (поселках городского типа) на территории </w:t>
      </w:r>
      <w:proofErr w:type="spellStart"/>
      <w:r>
        <w:rPr>
          <w:rStyle w:val="BodyTextChar"/>
          <w:color w:val="000000"/>
          <w:spacing w:val="0"/>
          <w:sz w:val="28"/>
          <w:szCs w:val="28"/>
        </w:rPr>
        <w:t>Красноряужского</w:t>
      </w:r>
      <w:proofErr w:type="spellEnd"/>
      <w:r>
        <w:rPr>
          <w:rStyle w:val="BodyTextChar"/>
          <w:color w:val="000000"/>
          <w:spacing w:val="0"/>
          <w:sz w:val="28"/>
          <w:szCs w:val="28"/>
        </w:rPr>
        <w:t xml:space="preserve"> района. </w:t>
      </w:r>
    </w:p>
    <w:p w:rsidR="00FE35CE" w:rsidRDefault="00FE35CE" w:rsidP="00FE35CE">
      <w:pPr>
        <w:pStyle w:val="a5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 w:rsidRPr="00D239B9">
        <w:rPr>
          <w:rStyle w:val="BodyTextChar"/>
          <w:color w:val="000000"/>
          <w:spacing w:val="0"/>
          <w:sz w:val="28"/>
          <w:szCs w:val="28"/>
        </w:rPr>
        <w:t>Финансирование мероприятия осуществляется из областного бюджета.</w:t>
      </w:r>
    </w:p>
    <w:p w:rsidR="00E3489E" w:rsidRDefault="00E3489E" w:rsidP="00E3489E">
      <w:pPr>
        <w:pStyle w:val="a7"/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sz w:val="28"/>
          <w:szCs w:val="28"/>
        </w:rPr>
      </w:pPr>
      <w:bookmarkStart w:id="3" w:name="bookmark20"/>
    </w:p>
    <w:p w:rsidR="00E3489E" w:rsidRPr="004E6A18" w:rsidRDefault="00E3489E" w:rsidP="00E3489E">
      <w:pPr>
        <w:pStyle w:val="a7"/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4E6A18">
        <w:rPr>
          <w:rFonts w:ascii="Times New Roman" w:hAnsi="Times New Roman"/>
          <w:b/>
          <w:sz w:val="28"/>
          <w:szCs w:val="28"/>
        </w:rPr>
        <w:t>4.Ресурсное обеспечение подпрограммы.</w:t>
      </w:r>
    </w:p>
    <w:bookmarkEnd w:id="3"/>
    <w:p w:rsidR="00E3489E" w:rsidRPr="0078247A" w:rsidRDefault="00E3489E" w:rsidP="00E3489E">
      <w:pPr>
        <w:pStyle w:val="210"/>
        <w:keepNext/>
        <w:keepLines/>
        <w:shd w:val="clear" w:color="auto" w:fill="auto"/>
        <w:spacing w:before="0" w:line="322" w:lineRule="exact"/>
        <w:ind w:firstLine="0"/>
        <w:jc w:val="both"/>
        <w:rPr>
          <w:b w:val="0"/>
        </w:rPr>
      </w:pPr>
      <w:r>
        <w:rPr>
          <w:rStyle w:val="BodyTextChar"/>
          <w:b w:val="0"/>
          <w:color w:val="000000"/>
          <w:spacing w:val="0"/>
        </w:rPr>
        <w:t xml:space="preserve">        </w:t>
      </w:r>
      <w:r w:rsidRPr="0078247A">
        <w:rPr>
          <w:rStyle w:val="BodyTextChar"/>
          <w:b w:val="0"/>
          <w:color w:val="000000"/>
          <w:spacing w:val="0"/>
        </w:rPr>
        <w:t xml:space="preserve">Предполагаемый общий объем финансирования подпрограммы 3 в 2015-2020 годах за счет всех источников финансирования составит </w:t>
      </w:r>
      <w:r>
        <w:rPr>
          <w:rStyle w:val="BodyTextChar"/>
          <w:b w:val="0"/>
          <w:color w:val="000000"/>
          <w:spacing w:val="0"/>
        </w:rPr>
        <w:t>145417</w:t>
      </w:r>
      <w:r w:rsidRPr="0078247A">
        <w:rPr>
          <w:rStyle w:val="BodyTextChar"/>
          <w:b w:val="0"/>
          <w:color w:val="000000"/>
          <w:spacing w:val="0"/>
        </w:rPr>
        <w:t xml:space="preserve"> тыс. рублей.</w:t>
      </w:r>
    </w:p>
    <w:p w:rsidR="00E3489E" w:rsidRPr="00DE2B3F" w:rsidRDefault="00E3489E" w:rsidP="00E3489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Объем финансирования подпрограммы 3 в 2015-2020 годах за счет средств муниципального бюджета составит </w:t>
      </w:r>
      <w:r>
        <w:rPr>
          <w:rStyle w:val="BodyTextChar"/>
          <w:color w:val="000000"/>
          <w:spacing w:val="0"/>
          <w:sz w:val="28"/>
          <w:szCs w:val="28"/>
        </w:rPr>
        <w:t>140198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рублей, в том числе по годам:</w:t>
      </w:r>
    </w:p>
    <w:p w:rsidR="00E3489E" w:rsidRPr="00DE2B3F" w:rsidRDefault="00E3489E" w:rsidP="00E3489E">
      <w:pPr>
        <w:pStyle w:val="a5"/>
        <w:numPr>
          <w:ilvl w:val="0"/>
          <w:numId w:val="4"/>
        </w:numPr>
        <w:shd w:val="clear" w:color="auto" w:fill="auto"/>
        <w:spacing w:before="0" w:line="322" w:lineRule="exact"/>
        <w:ind w:left="0" w:firstLine="0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- </w:t>
      </w:r>
      <w:r>
        <w:rPr>
          <w:rStyle w:val="BodyTextChar"/>
          <w:color w:val="000000"/>
          <w:spacing w:val="0"/>
          <w:sz w:val="28"/>
          <w:szCs w:val="28"/>
        </w:rPr>
        <w:t>21958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E3489E" w:rsidRPr="00DE2B3F" w:rsidRDefault="00E3489E" w:rsidP="00E3489E">
      <w:pPr>
        <w:pStyle w:val="a5"/>
        <w:numPr>
          <w:ilvl w:val="0"/>
          <w:numId w:val="4"/>
        </w:numPr>
        <w:shd w:val="clear" w:color="auto" w:fill="auto"/>
        <w:spacing w:before="0" w:line="322" w:lineRule="exact"/>
        <w:ind w:left="0" w:firstLine="0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- </w:t>
      </w:r>
      <w:r>
        <w:rPr>
          <w:rStyle w:val="BodyTextChar"/>
          <w:color w:val="000000"/>
          <w:spacing w:val="0"/>
          <w:sz w:val="28"/>
          <w:szCs w:val="28"/>
        </w:rPr>
        <w:t>22872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E3489E" w:rsidRPr="00DE2B3F" w:rsidRDefault="00E3489E" w:rsidP="00E3489E">
      <w:pPr>
        <w:pStyle w:val="a5"/>
        <w:numPr>
          <w:ilvl w:val="0"/>
          <w:numId w:val="4"/>
        </w:numPr>
        <w:shd w:val="clear" w:color="auto" w:fill="auto"/>
        <w:spacing w:before="0" w:line="322" w:lineRule="exact"/>
        <w:ind w:left="0" w:firstLine="0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- </w:t>
      </w:r>
      <w:r>
        <w:rPr>
          <w:rStyle w:val="BodyTextChar"/>
          <w:color w:val="000000"/>
          <w:spacing w:val="0"/>
          <w:sz w:val="28"/>
          <w:szCs w:val="28"/>
        </w:rPr>
        <w:t>23025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E3489E" w:rsidRPr="00DE2B3F" w:rsidRDefault="00E3489E" w:rsidP="00E3489E">
      <w:pPr>
        <w:pStyle w:val="a5"/>
        <w:numPr>
          <w:ilvl w:val="0"/>
          <w:numId w:val="4"/>
        </w:numPr>
        <w:shd w:val="clear" w:color="auto" w:fill="auto"/>
        <w:spacing w:before="0" w:line="322" w:lineRule="exact"/>
        <w:ind w:left="0" w:firstLine="0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- </w:t>
      </w:r>
      <w:r>
        <w:rPr>
          <w:rStyle w:val="BodyTextChar"/>
          <w:color w:val="000000"/>
          <w:spacing w:val="0"/>
          <w:sz w:val="28"/>
          <w:szCs w:val="28"/>
        </w:rPr>
        <w:t>24320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E3489E" w:rsidRPr="00DE2B3F" w:rsidRDefault="00E3489E" w:rsidP="00E3489E">
      <w:pPr>
        <w:pStyle w:val="a5"/>
        <w:numPr>
          <w:ilvl w:val="0"/>
          <w:numId w:val="4"/>
        </w:numPr>
        <w:shd w:val="clear" w:color="auto" w:fill="auto"/>
        <w:spacing w:before="0" w:line="322" w:lineRule="exact"/>
        <w:ind w:left="0" w:firstLine="0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- </w:t>
      </w:r>
      <w:r>
        <w:rPr>
          <w:rStyle w:val="BodyTextChar"/>
          <w:color w:val="000000"/>
          <w:spacing w:val="0"/>
          <w:sz w:val="28"/>
          <w:szCs w:val="28"/>
        </w:rPr>
        <w:t>23726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E3489E" w:rsidRPr="00DE2B3F" w:rsidRDefault="00E3489E" w:rsidP="00E3489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2020 год (прогноз) - </w:t>
      </w:r>
      <w:r>
        <w:rPr>
          <w:rStyle w:val="BodyTextChar"/>
          <w:color w:val="000000"/>
          <w:spacing w:val="0"/>
          <w:sz w:val="28"/>
          <w:szCs w:val="28"/>
        </w:rPr>
        <w:t>24297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рублей.</w:t>
      </w:r>
    </w:p>
    <w:p w:rsidR="00E3489E" w:rsidRPr="00DE2B3F" w:rsidRDefault="00E3489E" w:rsidP="00E3489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Объем финансирования подпрограммы 3 в 2015-2020 годах за счет средств </w:t>
      </w:r>
      <w:r>
        <w:rPr>
          <w:rStyle w:val="BodyTextChar"/>
          <w:color w:val="000000"/>
          <w:spacing w:val="0"/>
          <w:sz w:val="28"/>
          <w:szCs w:val="28"/>
        </w:rPr>
        <w:t xml:space="preserve">областного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бюджета составит </w:t>
      </w:r>
      <w:r>
        <w:rPr>
          <w:rStyle w:val="BodyTextChar"/>
          <w:color w:val="000000"/>
          <w:spacing w:val="0"/>
          <w:sz w:val="28"/>
          <w:szCs w:val="28"/>
        </w:rPr>
        <w:t>5219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рублей, в том числе по годам:</w:t>
      </w:r>
    </w:p>
    <w:p w:rsidR="00E3489E" w:rsidRPr="00DE2B3F" w:rsidRDefault="00E3489E" w:rsidP="00E3489E">
      <w:pPr>
        <w:pStyle w:val="a5"/>
        <w:numPr>
          <w:ilvl w:val="2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- </w:t>
      </w:r>
      <w:r>
        <w:rPr>
          <w:rStyle w:val="BodyTextChar"/>
          <w:color w:val="000000"/>
          <w:spacing w:val="0"/>
          <w:sz w:val="28"/>
          <w:szCs w:val="28"/>
        </w:rPr>
        <w:t>770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E3489E" w:rsidRPr="00DE2B3F" w:rsidRDefault="00E3489E" w:rsidP="00E3489E">
      <w:pPr>
        <w:pStyle w:val="a5"/>
        <w:numPr>
          <w:ilvl w:val="2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- </w:t>
      </w:r>
      <w:r>
        <w:rPr>
          <w:rStyle w:val="BodyTextChar"/>
          <w:color w:val="000000"/>
          <w:spacing w:val="0"/>
          <w:sz w:val="28"/>
          <w:szCs w:val="28"/>
        </w:rPr>
        <w:t>871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E3489E" w:rsidRPr="00DE2B3F" w:rsidRDefault="00E3489E" w:rsidP="00E3489E">
      <w:pPr>
        <w:pStyle w:val="a5"/>
        <w:numPr>
          <w:ilvl w:val="2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- </w:t>
      </w:r>
      <w:r>
        <w:rPr>
          <w:rStyle w:val="BodyTextChar"/>
          <w:color w:val="000000"/>
          <w:spacing w:val="0"/>
          <w:sz w:val="28"/>
          <w:szCs w:val="28"/>
        </w:rPr>
        <w:t>880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E3489E" w:rsidRPr="00DE2B3F" w:rsidRDefault="00E3489E" w:rsidP="00E3489E">
      <w:pPr>
        <w:pStyle w:val="a5"/>
        <w:numPr>
          <w:ilvl w:val="2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- </w:t>
      </w:r>
      <w:r>
        <w:rPr>
          <w:rStyle w:val="BodyTextChar"/>
          <w:color w:val="000000"/>
          <w:spacing w:val="0"/>
          <w:sz w:val="28"/>
          <w:szCs w:val="28"/>
        </w:rPr>
        <w:t>889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E3489E" w:rsidRPr="00DE2B3F" w:rsidRDefault="00E3489E" w:rsidP="00E3489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                 2019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</w:t>
      </w:r>
      <w:r>
        <w:rPr>
          <w:rStyle w:val="BodyTextChar"/>
          <w:color w:val="000000"/>
          <w:spacing w:val="0"/>
          <w:sz w:val="28"/>
          <w:szCs w:val="28"/>
        </w:rPr>
        <w:t>–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</w:t>
      </w:r>
      <w:r>
        <w:rPr>
          <w:rStyle w:val="BodyTextChar"/>
          <w:color w:val="000000"/>
          <w:spacing w:val="0"/>
          <w:sz w:val="28"/>
          <w:szCs w:val="28"/>
        </w:rPr>
        <w:t xml:space="preserve">899 </w:t>
      </w:r>
      <w:r w:rsidRPr="00DE2B3F">
        <w:rPr>
          <w:rStyle w:val="BodyTextChar"/>
          <w:color w:val="000000"/>
          <w:spacing w:val="0"/>
          <w:sz w:val="28"/>
          <w:szCs w:val="28"/>
        </w:rPr>
        <w:t>тыс. рублей;</w:t>
      </w:r>
    </w:p>
    <w:p w:rsidR="00E3489E" w:rsidRPr="00DE2B3F" w:rsidRDefault="00E3489E" w:rsidP="00E3489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           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2020 год (прогноз) - </w:t>
      </w:r>
      <w:r>
        <w:rPr>
          <w:rStyle w:val="BodyTextChar"/>
          <w:color w:val="000000"/>
          <w:spacing w:val="0"/>
          <w:sz w:val="28"/>
          <w:szCs w:val="28"/>
        </w:rPr>
        <w:t>910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рублей.</w:t>
      </w:r>
    </w:p>
    <w:p w:rsidR="00E3489E" w:rsidRPr="00DE2B3F" w:rsidRDefault="00E3489E" w:rsidP="00E3489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</w:p>
    <w:p w:rsidR="00E3489E" w:rsidRPr="00DE2B3F" w:rsidRDefault="00E3489E" w:rsidP="00E3489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Ресурсное обеспечение и прогнозная (справочная) оценка расходов на реализацию мероприятий подпрограммы 3 из различных источников финансирования и ресурсное обеспечение реализации подпрограммы 3 за счет средств бюджета Краснояружского района представлены соответственно в приложениях № 3 и № 4 к районной программе.</w:t>
      </w:r>
    </w:p>
    <w:p w:rsidR="00E3489E" w:rsidRDefault="00E3489E" w:rsidP="00E3489E">
      <w:pPr>
        <w:pStyle w:val="a5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Сводная информация по </w:t>
      </w:r>
      <w:proofErr w:type="gramStart"/>
      <w:r>
        <w:rPr>
          <w:rStyle w:val="BodyTextChar"/>
          <w:color w:val="000000"/>
          <w:spacing w:val="0"/>
          <w:sz w:val="28"/>
          <w:szCs w:val="28"/>
        </w:rPr>
        <w:t>муниципальным</w:t>
      </w:r>
      <w:proofErr w:type="gramEnd"/>
      <w:r>
        <w:rPr>
          <w:rStyle w:val="BodyTextChar"/>
          <w:color w:val="000000"/>
          <w:spacing w:val="0"/>
          <w:sz w:val="28"/>
          <w:szCs w:val="28"/>
        </w:rPr>
        <w:t xml:space="preserve"> </w:t>
      </w:r>
    </w:p>
    <w:p w:rsidR="00E3489E" w:rsidRPr="00DE2B3F" w:rsidRDefault="00E3489E" w:rsidP="00E3489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заданиям приводится в приложении № 5 к государственной программе.</w:t>
      </w:r>
    </w:p>
    <w:p w:rsidR="00E3489E" w:rsidRPr="00DE2B3F" w:rsidRDefault="00E3489E" w:rsidP="00E3489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Объем финансового обеспечения подпрограммы 3 подлежит ежегодному уточнению в рамках подготовки проекта решения муниципального совета о муниципальном бюджете на очередной финансовый год и плановый период.</w:t>
      </w:r>
    </w:p>
    <w:p w:rsidR="00E3489E" w:rsidRPr="00D239B9" w:rsidRDefault="00E3489E" w:rsidP="00E3489E">
      <w:pPr>
        <w:pStyle w:val="a5"/>
        <w:shd w:val="clear" w:color="auto" w:fill="auto"/>
        <w:spacing w:before="0" w:line="322" w:lineRule="exact"/>
        <w:jc w:val="both"/>
        <w:rPr>
          <w:sz w:val="28"/>
          <w:szCs w:val="28"/>
        </w:rPr>
        <w:sectPr w:rsidR="00E3489E" w:rsidRPr="00D239B9" w:rsidSect="001E6E3E">
          <w:pgSz w:w="11909" w:h="16838"/>
          <w:pgMar w:top="1134" w:right="710" w:bottom="1134" w:left="1560" w:header="0" w:footer="3" w:gutter="0"/>
          <w:cols w:space="720"/>
          <w:noEndnote/>
          <w:docGrid w:linePitch="360"/>
        </w:sectPr>
      </w:pPr>
      <w:r w:rsidRPr="00DE2B3F">
        <w:rPr>
          <w:rStyle w:val="23"/>
        </w:rPr>
        <w:br w:type="page"/>
      </w:r>
    </w:p>
    <w:p w:rsidR="00FE35CE" w:rsidRPr="004E6A18" w:rsidRDefault="004E6A18" w:rsidP="004E6A18">
      <w:pPr>
        <w:pStyle w:val="21"/>
        <w:shd w:val="clear" w:color="auto" w:fill="auto"/>
        <w:spacing w:after="0" w:line="280" w:lineRule="exact"/>
        <w:rPr>
          <w:rStyle w:val="23"/>
          <w:b/>
        </w:rPr>
      </w:pPr>
      <w:r>
        <w:rPr>
          <w:rStyle w:val="23"/>
          <w:b/>
          <w:color w:val="000000"/>
        </w:rPr>
        <w:lastRenderedPageBreak/>
        <w:t>5.</w:t>
      </w:r>
      <w:r w:rsidR="00FE35CE" w:rsidRPr="004E6A18">
        <w:rPr>
          <w:rStyle w:val="23"/>
          <w:b/>
          <w:color w:val="000000"/>
        </w:rPr>
        <w:t xml:space="preserve">Прогноз </w:t>
      </w:r>
      <w:r w:rsidRPr="004E6A18">
        <w:rPr>
          <w:rStyle w:val="23"/>
          <w:b/>
          <w:color w:val="000000"/>
        </w:rPr>
        <w:t>показателей конечного результата реализации</w:t>
      </w:r>
      <w:r w:rsidR="00FE35CE" w:rsidRPr="004E6A18">
        <w:rPr>
          <w:rStyle w:val="23"/>
          <w:b/>
          <w:color w:val="000000"/>
        </w:rPr>
        <w:t xml:space="preserve"> подпрограммы</w:t>
      </w:r>
    </w:p>
    <w:tbl>
      <w:tblPr>
        <w:tblW w:w="15312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1"/>
        <w:gridCol w:w="4854"/>
        <w:gridCol w:w="2268"/>
        <w:gridCol w:w="864"/>
        <w:gridCol w:w="1147"/>
        <w:gridCol w:w="1138"/>
        <w:gridCol w:w="989"/>
        <w:gridCol w:w="989"/>
        <w:gridCol w:w="1138"/>
        <w:gridCol w:w="1104"/>
      </w:tblGrid>
      <w:tr w:rsidR="00FE35CE" w:rsidRPr="00DE2B3F" w:rsidTr="00CA4867">
        <w:trPr>
          <w:trHeight w:hRule="exact" w:val="317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№</w:t>
            </w:r>
          </w:p>
        </w:tc>
        <w:tc>
          <w:tcPr>
            <w:tcW w:w="4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98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Наименование показателя, единица измерения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Соисполнитель</w:t>
            </w:r>
          </w:p>
        </w:tc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Значение показателя по годам реализации</w:t>
            </w:r>
          </w:p>
        </w:tc>
      </w:tr>
      <w:tr w:rsidR="00FE35CE" w:rsidRPr="00DE2B3F" w:rsidTr="00CA4867">
        <w:trPr>
          <w:trHeight w:hRule="exact" w:val="83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</w:tc>
        <w:tc>
          <w:tcPr>
            <w:tcW w:w="485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2014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2015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2016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2017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2018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2019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2020</w:t>
            </w:r>
          </w:p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</w:tr>
      <w:tr w:rsidR="00FE35CE" w:rsidRPr="00DE2B3F" w:rsidTr="00CA4867">
        <w:trPr>
          <w:trHeight w:hRule="exact" w:val="158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1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346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Доля детей, охваченных дополнительными образовательными программами, в общей численности детей и молодежи от 5 до 18 лет,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98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МУ «Управление образования администрации Краснояружского района»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80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82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84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86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86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86</w:t>
            </w:r>
          </w:p>
        </w:tc>
      </w:tr>
      <w:tr w:rsidR="00FE35CE" w:rsidRPr="00DE2B3F" w:rsidTr="00CA4867">
        <w:trPr>
          <w:trHeight w:hRule="exact" w:val="298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jc w:val="righ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341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Удельный вес численности обучающихся по дополнительным образовательным программам, участвующих в олимпиадах и конкурса различного уровня, в общей </w:t>
            </w:r>
            <w:proofErr w:type="gramStart"/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численности</w:t>
            </w:r>
            <w:proofErr w:type="gramEnd"/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обучающихся по дополнительным образовательным программам,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98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МУ «Управление образования администрации Краснояружского района»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36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38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43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46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47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5CE" w:rsidRPr="00DE2B3F" w:rsidRDefault="00FE35CE" w:rsidP="00CA4867">
            <w:pPr>
              <w:pStyle w:val="a5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 xml:space="preserve">47 </w:t>
            </w:r>
          </w:p>
        </w:tc>
      </w:tr>
    </w:tbl>
    <w:p w:rsidR="00FE35CE" w:rsidRPr="00DE2B3F" w:rsidRDefault="00FE35CE" w:rsidP="00FE35CE">
      <w:pPr>
        <w:pStyle w:val="a5"/>
        <w:shd w:val="clear" w:color="auto" w:fill="auto"/>
        <w:spacing w:before="0" w:line="379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Исчерпывающий перечень показателей реализации подпрограммы 3 представлен в приложении № 1 к районной программе.</w:t>
      </w:r>
    </w:p>
    <w:p w:rsidR="00FE35CE" w:rsidRPr="00DE2B3F" w:rsidRDefault="00FE35CE" w:rsidP="00FE35CE">
      <w:pPr>
        <w:pStyle w:val="a5"/>
        <w:shd w:val="clear" w:color="auto" w:fill="auto"/>
        <w:spacing w:before="0" w:line="379" w:lineRule="exact"/>
        <w:jc w:val="both"/>
        <w:rPr>
          <w:rStyle w:val="BodyTextChar"/>
          <w:color w:val="000000"/>
          <w:spacing w:val="0"/>
          <w:sz w:val="28"/>
          <w:szCs w:val="28"/>
        </w:rPr>
      </w:pPr>
    </w:p>
    <w:p w:rsidR="00FE35CE" w:rsidRPr="00DE2B3F" w:rsidRDefault="00FE35CE" w:rsidP="00FE35CE">
      <w:pPr>
        <w:pStyle w:val="a5"/>
        <w:shd w:val="clear" w:color="auto" w:fill="auto"/>
        <w:spacing w:before="0" w:line="379" w:lineRule="exact"/>
        <w:jc w:val="both"/>
        <w:rPr>
          <w:sz w:val="28"/>
          <w:szCs w:val="28"/>
        </w:rPr>
        <w:sectPr w:rsidR="00FE35CE" w:rsidRPr="00DE2B3F" w:rsidSect="00335667">
          <w:headerReference w:type="default" r:id="rId7"/>
          <w:headerReference w:type="first" r:id="rId8"/>
          <w:type w:val="continuous"/>
          <w:pgSz w:w="16838" w:h="11909" w:orient="landscape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p w:rsidR="00FA6BFD" w:rsidRDefault="00FA6BFD" w:rsidP="00FE35CE"/>
    <w:sectPr w:rsidR="00FA6BFD" w:rsidSect="00FA6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382" w:rsidRDefault="00DB3382" w:rsidP="00462E53">
      <w:r>
        <w:separator/>
      </w:r>
    </w:p>
  </w:endnote>
  <w:endnote w:type="continuationSeparator" w:id="1">
    <w:p w:rsidR="00DB3382" w:rsidRDefault="00DB3382" w:rsidP="00462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382" w:rsidRDefault="00DB3382" w:rsidP="00462E53">
      <w:r>
        <w:separator/>
      </w:r>
    </w:p>
  </w:footnote>
  <w:footnote w:type="continuationSeparator" w:id="1">
    <w:p w:rsidR="00DB3382" w:rsidRDefault="00DB3382" w:rsidP="00462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57A" w:rsidRDefault="002A05CC">
    <w:pPr>
      <w:rPr>
        <w:color w:val="auto"/>
        <w:sz w:val="2"/>
        <w:szCs w:val="2"/>
      </w:rPr>
    </w:pPr>
    <w:r w:rsidRPr="002A05C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2pt;margin-top:24.15pt;width:10.1pt;height:7.45pt;z-index:-251656192;mso-wrap-style:none;mso-wrap-distance-left:5pt;mso-wrap-distance-right:5pt;mso-position-horizontal-relative:page;mso-position-vertical-relative:page" filled="f" stroked="f">
          <v:textbox style="mso-next-textbox:#_x0000_s1025;mso-fit-shape-to-text:t" inset="0,0,0,0">
            <w:txbxContent>
              <w:p w:rsidR="00C4457A" w:rsidRDefault="002A05CC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FE35CE">
                  <w:instrText xml:space="preserve"> PAGE \* MERGEFORMAT </w:instrText>
                </w:r>
                <w:r>
                  <w:fldChar w:fldCharType="separate"/>
                </w:r>
                <w:r w:rsidR="001E6E3E" w:rsidRPr="001E6E3E">
                  <w:rPr>
                    <w:rStyle w:val="a4"/>
                    <w:noProof/>
                    <w:color w:val="00000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57A" w:rsidRDefault="002A05CC">
    <w:pPr>
      <w:rPr>
        <w:color w:val="auto"/>
        <w:sz w:val="2"/>
        <w:szCs w:val="2"/>
      </w:rPr>
    </w:pPr>
    <w:r w:rsidRPr="002A05C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6.4pt;margin-top:24pt;width:10.3pt;height:7.2pt;z-index:-251655168;mso-wrap-style:none;mso-wrap-distance-left:5pt;mso-wrap-distance-right:5pt;mso-position-horizontal-relative:page;mso-position-vertical-relative:page" filled="f" stroked="f">
          <v:textbox style="mso-next-textbox:#_x0000_s1026;mso-fit-shape-to-text:t" inset="0,0,0,0">
            <w:txbxContent>
              <w:p w:rsidR="00C4457A" w:rsidRDefault="002A05CC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FE35CE">
                  <w:instrText xml:space="preserve"> PAGE \* MERGEFORMAT </w:instrText>
                </w:r>
                <w:r>
                  <w:fldChar w:fldCharType="separate"/>
                </w:r>
                <w:r w:rsidR="001E6E3E" w:rsidRPr="001E6E3E">
                  <w:rPr>
                    <w:rStyle w:val="a4"/>
                    <w:noProof/>
                    <w:color w:val="00000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00000037"/>
    <w:multiLevelType w:val="multilevel"/>
    <w:tmpl w:val="0000003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39"/>
    <w:multiLevelType w:val="multilevel"/>
    <w:tmpl w:val="0000003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2E81361A"/>
    <w:multiLevelType w:val="hybridMultilevel"/>
    <w:tmpl w:val="B7A24F10"/>
    <w:lvl w:ilvl="0" w:tplc="3D7637D0">
      <w:start w:val="2015"/>
      <w:numFmt w:val="decimal"/>
      <w:lvlText w:val="%1"/>
      <w:lvlJc w:val="left"/>
      <w:pPr>
        <w:ind w:left="130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3BAC64CA"/>
    <w:multiLevelType w:val="hybridMultilevel"/>
    <w:tmpl w:val="32843B6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23C81FCE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7E04C0AE">
      <w:start w:val="2020"/>
      <w:numFmt w:val="decimal"/>
      <w:lvlText w:val="%4"/>
      <w:lvlJc w:val="left"/>
      <w:pPr>
        <w:ind w:left="3840" w:hanging="60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7C6A43EB"/>
    <w:multiLevelType w:val="hybridMultilevel"/>
    <w:tmpl w:val="D9983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140AC2">
      <w:start w:val="2015"/>
      <w:numFmt w:val="decimal"/>
      <w:lvlText w:val="%3"/>
      <w:lvlJc w:val="left"/>
      <w:pPr>
        <w:ind w:left="2580" w:hanging="600"/>
      </w:pPr>
      <w:rPr>
        <w:rFonts w:hint="default"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E35CE"/>
    <w:rsid w:val="00180880"/>
    <w:rsid w:val="001E6E3E"/>
    <w:rsid w:val="002A05CC"/>
    <w:rsid w:val="00454853"/>
    <w:rsid w:val="00462E53"/>
    <w:rsid w:val="00486BA1"/>
    <w:rsid w:val="004E6A18"/>
    <w:rsid w:val="004F6966"/>
    <w:rsid w:val="00542C2D"/>
    <w:rsid w:val="005C43F7"/>
    <w:rsid w:val="006B58CB"/>
    <w:rsid w:val="006D12BC"/>
    <w:rsid w:val="0075118C"/>
    <w:rsid w:val="007E4973"/>
    <w:rsid w:val="00956508"/>
    <w:rsid w:val="009A40C0"/>
    <w:rsid w:val="00AD56E5"/>
    <w:rsid w:val="00C62D97"/>
    <w:rsid w:val="00CF5A69"/>
    <w:rsid w:val="00D31529"/>
    <w:rsid w:val="00DB3382"/>
    <w:rsid w:val="00DD4CD2"/>
    <w:rsid w:val="00E11B07"/>
    <w:rsid w:val="00E3489E"/>
    <w:rsid w:val="00F116A3"/>
    <w:rsid w:val="00FA6BFD"/>
    <w:rsid w:val="00FE3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5C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FE35CE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Char">
    <w:name w:val="Body Text Char"/>
    <w:uiPriority w:val="99"/>
    <w:locked/>
    <w:rsid w:val="00FE35CE"/>
    <w:rPr>
      <w:rFonts w:ascii="Times New Roman" w:hAnsi="Times New Roman"/>
      <w:spacing w:val="1"/>
      <w:u w:val="none"/>
    </w:rPr>
  </w:style>
  <w:style w:type="character" w:customStyle="1" w:styleId="a3">
    <w:name w:val="Колонтитул_"/>
    <w:basedOn w:val="a0"/>
    <w:link w:val="1"/>
    <w:uiPriority w:val="99"/>
    <w:locked/>
    <w:rsid w:val="00FE35CE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a4">
    <w:name w:val="Колонтитул"/>
    <w:basedOn w:val="a3"/>
    <w:uiPriority w:val="99"/>
    <w:rsid w:val="00FE35CE"/>
  </w:style>
  <w:style w:type="paragraph" w:styleId="a5">
    <w:name w:val="Body Text"/>
    <w:basedOn w:val="a"/>
    <w:link w:val="a6"/>
    <w:rsid w:val="00FE35CE"/>
    <w:pPr>
      <w:shd w:val="clear" w:color="auto" w:fill="FFFFFF"/>
      <w:spacing w:before="60" w:line="240" w:lineRule="atLeast"/>
      <w:jc w:val="center"/>
    </w:pPr>
    <w:rPr>
      <w:rFonts w:ascii="Times New Roman" w:hAnsi="Times New Roman" w:cs="Times New Roman"/>
      <w:color w:val="auto"/>
      <w:spacing w:val="1"/>
      <w:sz w:val="20"/>
      <w:szCs w:val="20"/>
    </w:rPr>
  </w:style>
  <w:style w:type="character" w:customStyle="1" w:styleId="a6">
    <w:name w:val="Основной текст Знак"/>
    <w:basedOn w:val="a0"/>
    <w:link w:val="a5"/>
    <w:rsid w:val="00FE35CE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  <w:lang w:eastAsia="ru-RU"/>
    </w:rPr>
  </w:style>
  <w:style w:type="character" w:customStyle="1" w:styleId="20">
    <w:name w:val="Заголовок №2_"/>
    <w:basedOn w:val="a0"/>
    <w:link w:val="210"/>
    <w:uiPriority w:val="99"/>
    <w:locked/>
    <w:rsid w:val="00FE35CE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">
    <w:name w:val="Заголовок №2"/>
    <w:basedOn w:val="20"/>
    <w:uiPriority w:val="99"/>
    <w:rsid w:val="00FE35CE"/>
  </w:style>
  <w:style w:type="character" w:customStyle="1" w:styleId="23">
    <w:name w:val="Основной текст (2)"/>
    <w:basedOn w:val="2"/>
    <w:uiPriority w:val="99"/>
    <w:rsid w:val="00FE35CE"/>
  </w:style>
  <w:style w:type="character" w:customStyle="1" w:styleId="11pt">
    <w:name w:val="Основной текст + 11 pt"/>
    <w:aliases w:val="Полужирный2"/>
    <w:basedOn w:val="BodyTextChar"/>
    <w:uiPriority w:val="99"/>
    <w:rsid w:val="00FE35CE"/>
    <w:rPr>
      <w:rFonts w:cs="Times New Roman"/>
      <w:b/>
      <w:bCs/>
      <w:sz w:val="22"/>
      <w:szCs w:val="22"/>
    </w:rPr>
  </w:style>
  <w:style w:type="character" w:customStyle="1" w:styleId="11pt1">
    <w:name w:val="Основной текст + 11 pt1"/>
    <w:aliases w:val="Полужирный1,Интервал 2 pt"/>
    <w:basedOn w:val="BodyTextChar"/>
    <w:uiPriority w:val="99"/>
    <w:rsid w:val="00FE35CE"/>
    <w:rPr>
      <w:rFonts w:cs="Times New Roman"/>
      <w:b/>
      <w:bCs/>
      <w:spacing w:val="50"/>
      <w:sz w:val="22"/>
      <w:szCs w:val="22"/>
    </w:rPr>
  </w:style>
  <w:style w:type="paragraph" w:customStyle="1" w:styleId="21">
    <w:name w:val="Основной текст (2)1"/>
    <w:basedOn w:val="a"/>
    <w:link w:val="2"/>
    <w:rsid w:val="00FE35CE"/>
    <w:pPr>
      <w:shd w:val="clear" w:color="auto" w:fill="FFFFFF"/>
      <w:spacing w:after="300" w:line="322" w:lineRule="exact"/>
      <w:jc w:val="center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1">
    <w:name w:val="Колонтитул1"/>
    <w:basedOn w:val="a"/>
    <w:link w:val="a3"/>
    <w:uiPriority w:val="99"/>
    <w:rsid w:val="00FE35CE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210">
    <w:name w:val="Заголовок №21"/>
    <w:basedOn w:val="a"/>
    <w:link w:val="20"/>
    <w:uiPriority w:val="99"/>
    <w:rsid w:val="00FE35CE"/>
    <w:pPr>
      <w:shd w:val="clear" w:color="auto" w:fill="FFFFFF"/>
      <w:spacing w:before="720" w:line="326" w:lineRule="exact"/>
      <w:ind w:hanging="1840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FE35C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E35C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3cl">
    <w:name w:val="text3cl"/>
    <w:basedOn w:val="a"/>
    <w:rsid w:val="00FE35C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24">
    <w:name w:val="Абзац списка2"/>
    <w:basedOn w:val="a"/>
    <w:rsid w:val="00956508"/>
    <w:pPr>
      <w:widowControl/>
      <w:spacing w:after="200" w:line="276" w:lineRule="auto"/>
      <w:ind w:left="720"/>
      <w:contextualSpacing/>
    </w:pPr>
    <w:rPr>
      <w:rFonts w:ascii="Calibri" w:eastAsia="MS Mincho" w:hAnsi="Calibri" w:cs="Times New Roman"/>
      <w:color w:val="auto"/>
      <w:sz w:val="22"/>
      <w:szCs w:val="22"/>
      <w:lang w:eastAsia="en-US"/>
    </w:rPr>
  </w:style>
  <w:style w:type="paragraph" w:styleId="a7">
    <w:name w:val="List Paragraph"/>
    <w:basedOn w:val="a"/>
    <w:qFormat/>
    <w:rsid w:val="004E6A18"/>
    <w:pPr>
      <w:widowControl/>
      <w:spacing w:after="200" w:line="276" w:lineRule="auto"/>
      <w:ind w:left="720"/>
      <w:contextualSpacing/>
    </w:pPr>
    <w:rPr>
      <w:rFonts w:ascii="Calibri" w:eastAsia="MS Mincho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2004</Words>
  <Characters>11428</Characters>
  <Application>Microsoft Office Word</Application>
  <DocSecurity>0</DocSecurity>
  <Lines>95</Lines>
  <Paragraphs>26</Paragraphs>
  <ScaleCrop>false</ScaleCrop>
  <Company>SPecialiST RePack</Company>
  <LinksUpToDate>false</LinksUpToDate>
  <CharactersWithSpaces>13406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Секретарь1</cp:lastModifiedBy>
  <cp:revision>18</cp:revision>
  <cp:lastPrinted>2015-01-27T12:48:00Z</cp:lastPrinted>
  <dcterms:created xsi:type="dcterms:W3CDTF">2014-12-03T06:52:00Z</dcterms:created>
  <dcterms:modified xsi:type="dcterms:W3CDTF">2015-01-27T12:48:00Z</dcterms:modified>
</cp:coreProperties>
</file>